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2-19-2806/2026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0024-01-2025-006413-63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удебных заседаний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Лариной </w:t>
      </w:r>
      <w:r>
        <w:rPr>
          <w:rStyle w:val="cat-UserDefinedgrp-2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третье лицо, не заявляющее самостоятельных требований относительно предмета спора, общество с ограниченной ответственност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«Универсального 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FIOgrp-10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третье лицо, не заявляющее самостоятельных требований относительно предмета спора, 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«Универсального 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Лариной </w:t>
      </w:r>
      <w:r>
        <w:rPr>
          <w:rStyle w:val="cat-UserDefinedgrp-2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9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</w:t>
      </w:r>
      <w:r>
        <w:rPr>
          <w:rFonts w:ascii="Times New Roman" w:eastAsia="Times New Roman" w:hAnsi="Times New Roman" w:cs="Times New Roman"/>
          <w:sz w:val="28"/>
          <w:szCs w:val="28"/>
        </w:rPr>
        <w:t>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 (ОГРН 1177746355225, ИНН 773001001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азмере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почтовые расходы в размере </w:t>
      </w:r>
      <w:r>
        <w:rPr>
          <w:rStyle w:val="cat-Sumgrp-16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7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Style w:val="cat-Sumgrp-18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</w:t>
      </w:r>
      <w:r>
        <w:rPr>
          <w:rFonts w:ascii="Times New Roman" w:eastAsia="Times New Roman" w:hAnsi="Times New Roman" w:cs="Times New Roman"/>
          <w:sz w:val="28"/>
          <w:szCs w:val="28"/>
        </w:rPr>
        <w:t>нное решение суда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2rplc-3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2rplc-3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37677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FIOgrp-10rplc-12">
    <w:name w:val="cat-FIO grp-10 rplc-12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PassportDatagrp-19rplc-17">
    <w:name w:val="cat-PassportData grp-19 rplc-17"/>
    <w:basedOn w:val="DefaultParagraphFont"/>
  </w:style>
  <w:style w:type="character" w:customStyle="1" w:styleId="cat-ExternalSystemDefinedgrp-24rplc-18">
    <w:name w:val="cat-ExternalSystemDefined grp-24 rplc-18"/>
    <w:basedOn w:val="DefaultParagraphFont"/>
  </w:style>
  <w:style w:type="character" w:customStyle="1" w:styleId="cat-UserDefinedgrp-26rplc-20">
    <w:name w:val="cat-UserDefined grp-26 rplc-20"/>
    <w:basedOn w:val="DefaultParagraphFont"/>
  </w:style>
  <w:style w:type="character" w:customStyle="1" w:styleId="cat-UserDefinedgrp-27rplc-23">
    <w:name w:val="cat-UserDefined grp-27 rplc-23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Sumgrp-16rplc-28">
    <w:name w:val="cat-Sum grp-16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Sumgrp-18rplc-30">
    <w:name w:val="cat-Sum grp-18 rplc-30"/>
    <w:basedOn w:val="DefaultParagraphFont"/>
  </w:style>
  <w:style w:type="character" w:customStyle="1" w:styleId="cat-Addressgrp-2rplc-31">
    <w:name w:val="cat-Address grp-2 rplc-31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FIOgrp-12rplc-35">
    <w:name w:val="cat-FIO grp-12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D3014-2739-49F4-9764-00BCCAF75F9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